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7F31" w14:textId="77777777" w:rsidR="004D787D" w:rsidRPr="00FF20A9" w:rsidRDefault="004D787D" w:rsidP="004D787D">
      <w:pPr>
        <w:spacing w:before="120" w:after="120" w:line="264" w:lineRule="auto"/>
        <w:ind w:firstLine="720"/>
        <w:jc w:val="both"/>
        <w:rPr>
          <w:rFonts w:ascii="Arial" w:hAnsi="Arial" w:cs="Arial"/>
          <w:color w:val="0D0D0D" w:themeColor="text1" w:themeTint="F2"/>
        </w:rPr>
      </w:pPr>
      <w:r w:rsidRPr="00FF20A9">
        <w:rPr>
          <w:b/>
          <w:bCs/>
          <w:color w:val="0D0D0D" w:themeColor="text1" w:themeTint="F2"/>
          <w:sz w:val="28"/>
          <w:szCs w:val="28"/>
        </w:rPr>
        <w:t>2. Đăng ký khai thác nước dưới đất</w:t>
      </w:r>
    </w:p>
    <w:p w14:paraId="062B54DE"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 xml:space="preserve">a) Trình tự, thủ tục đăng ký đối với trường hợp quy định tại điểm d khoản 1 Điều 17 của Nghị định 02/2023/NĐ-CP </w:t>
      </w:r>
      <w:r w:rsidRPr="00FF20A9">
        <w:rPr>
          <w:color w:val="0D0D0D" w:themeColor="text1" w:themeTint="F2"/>
          <w:sz w:val="28"/>
          <w:szCs w:val="28"/>
        </w:rPr>
        <w:t>(</w:t>
      </w:r>
      <w:r w:rsidRPr="00FF20A9">
        <w:rPr>
          <w:i/>
          <w:iCs/>
          <w:color w:val="0D0D0D" w:themeColor="text1" w:themeTint="F2"/>
          <w:sz w:val="28"/>
          <w:szCs w:val="28"/>
        </w:rPr>
        <w:t>Sử dụng nước dưới đất tự chảy trong moong khai thác khoáng sản để tuyển quặng mà không gây hạ thấp mực nước dưới đất hoặc bơm hút nước để tháo khô lượng nước tự chảy vào moong khai thác khoáng sản</w:t>
      </w:r>
      <w:r w:rsidRPr="00FF20A9">
        <w:rPr>
          <w:color w:val="0D0D0D" w:themeColor="text1" w:themeTint="F2"/>
          <w:sz w:val="28"/>
          <w:szCs w:val="28"/>
        </w:rPr>
        <w:t>).</w:t>
      </w:r>
    </w:p>
    <w:p w14:paraId="476388DD"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Tổ chức, cá nhân sử dụng nước dưới đất tự chảy trong moong khai thác khoáng sản để tuyển quặng mà không gây hạ thấp mực nước dưới đất hoặc bơm hút nước để tháo khô lượng nước tự chảy vào moong khai thác khoáng sản kê khai 02 tờ khai đăng ký theo Mẫu 36 tại Phụ lục kèm theo Nghị định 02/2023/NĐ-CP gửi Sở Tài nguyên và Môi trường nơi có công trình.</w:t>
      </w:r>
    </w:p>
    <w:p w14:paraId="50865350" w14:textId="77777777" w:rsidR="004D787D" w:rsidRPr="008C3644"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b) Cách thức thực hiện</w:t>
      </w:r>
      <w:r w:rsidRPr="008C3644">
        <w:rPr>
          <w:bCs/>
          <w:iCs/>
          <w:color w:val="0D0D0D" w:themeColor="text1" w:themeTint="F2"/>
          <w:sz w:val="28"/>
          <w:szCs w:val="28"/>
        </w:rPr>
        <w:t>:</w:t>
      </w:r>
    </w:p>
    <w:p w14:paraId="4C36F369"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xml:space="preserve">- </w:t>
      </w:r>
      <w:r w:rsidRPr="00FF20A9">
        <w:rPr>
          <w:i/>
          <w:iCs/>
          <w:color w:val="0D0D0D" w:themeColor="text1" w:themeTint="F2"/>
          <w:sz w:val="28"/>
          <w:szCs w:val="28"/>
        </w:rPr>
        <w:t xml:space="preserve">Nộp hồ sơ: </w:t>
      </w:r>
      <w:r w:rsidRPr="00FF20A9">
        <w:rPr>
          <w:color w:val="0D0D0D" w:themeColor="text1" w:themeTint="F2"/>
          <w:sz w:val="28"/>
          <w:szCs w:val="28"/>
        </w:rPr>
        <w:t>Tổ chức, cá nhân sử dụng nước dưới đất tự chảy trong moong khai thác khoáng sản để tuyển quặng mà không gây hạ thấp mực nước dưới đất hoặc bơm hút nước để tháo khô lượng nước tự chảy vào moong khai thác khoáng sản kê khai 02 tờ khai đăng ký theo Mẫu 36 tại Phụ lục kèm theo Nghị định 02/2023/NĐ-CP gửi Bộ phận tiếp nhận và trả kết quả của Sở Tài nguyên và Môi trường (địa chỉ: số 236, đường Phan Trung, phường Tân Tiến, thành phố Biên Hòa, tỉnh Đồng Nai) nơi có công trình.</w:t>
      </w:r>
    </w:p>
    <w:p w14:paraId="7324EAB1"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xml:space="preserve">- </w:t>
      </w:r>
      <w:r w:rsidRPr="00FF20A9">
        <w:rPr>
          <w:i/>
          <w:iCs/>
          <w:color w:val="0D0D0D" w:themeColor="text1" w:themeTint="F2"/>
          <w:sz w:val="28"/>
          <w:szCs w:val="28"/>
        </w:rPr>
        <w:t>Trả kết quả giải quyết thủ tục hành chính</w:t>
      </w:r>
      <w:r w:rsidRPr="00FF20A9">
        <w:rPr>
          <w:color w:val="0D0D0D" w:themeColor="text1" w:themeTint="F2"/>
          <w:sz w:val="28"/>
          <w:szCs w:val="28"/>
        </w:rPr>
        <w:t>: Sở Tài nguyên và Môi trường (Cơ quan xác nhận đăng ký) gửi 01 bản tờ khai đã được xác nhận cho tổ chức, cá nhân.</w:t>
      </w:r>
    </w:p>
    <w:p w14:paraId="6A4C898D"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c) Thành phần, số lượng hồ sơ</w:t>
      </w:r>
      <w:r w:rsidRPr="008C3644">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01 bộ hồ sơ gồm</w:t>
      </w:r>
    </w:p>
    <w:p w14:paraId="1545CCCD"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Tờ khai đăng ký công trình khai thác nước dưới đất: Mẫu 36 tại Phụ lục kèm theo Nghị định 02.</w:t>
      </w:r>
    </w:p>
    <w:p w14:paraId="31CEA180"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d) Thời hạn giải quyết</w:t>
      </w:r>
      <w:r w:rsidRPr="008C3644">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15 ngày làm việc</w:t>
      </w:r>
    </w:p>
    <w:p w14:paraId="5F167AD9"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Trong thời hạn 15 ngày làm việc, kể từ ngày nhận được tờ khai của tổ chức, cá nhân, cơ quan xác nhận đăng kí có trách nhiệm kiểm tra nội dung thông tin, xác nhận vào tờ khai và gửi một (01) bản cho tổ chức, cá nhân.</w:t>
      </w:r>
    </w:p>
    <w:p w14:paraId="7C73BE61"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đ) Đối tượng thực hiện thủ tục hành chính</w:t>
      </w:r>
      <w:r w:rsidRPr="008C3644">
        <w:rPr>
          <w:bCs/>
          <w:iCs/>
          <w:color w:val="0D0D0D" w:themeColor="text1" w:themeTint="F2"/>
          <w:sz w:val="28"/>
          <w:szCs w:val="28"/>
        </w:rPr>
        <w:t xml:space="preserve">: </w:t>
      </w:r>
      <w:r w:rsidRPr="00FF20A9">
        <w:rPr>
          <w:color w:val="0D0D0D" w:themeColor="text1" w:themeTint="F2"/>
          <w:sz w:val="28"/>
          <w:szCs w:val="28"/>
        </w:rPr>
        <w:t>Tổ chức, cá nhân.</w:t>
      </w:r>
    </w:p>
    <w:p w14:paraId="7F5B907C"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e) Cơ quan giải quyết thủ tục hành chính</w:t>
      </w:r>
      <w:r w:rsidRPr="008C3644">
        <w:rPr>
          <w:bCs/>
          <w:iCs/>
          <w:color w:val="0D0D0D" w:themeColor="text1" w:themeTint="F2"/>
          <w:sz w:val="28"/>
          <w:szCs w:val="28"/>
        </w:rPr>
        <w:t>:</w:t>
      </w:r>
    </w:p>
    <w:p w14:paraId="76C2F1FC"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i/>
          <w:iCs/>
          <w:color w:val="0D0D0D" w:themeColor="text1" w:themeTint="F2"/>
          <w:sz w:val="28"/>
          <w:szCs w:val="28"/>
        </w:rPr>
        <w:t>- Cơ quan có thẩm quyền quyết định</w:t>
      </w:r>
      <w:r w:rsidRPr="00FF20A9">
        <w:rPr>
          <w:color w:val="0D0D0D" w:themeColor="text1" w:themeTint="F2"/>
          <w:sz w:val="28"/>
          <w:szCs w:val="28"/>
        </w:rPr>
        <w:t>: Sở Tài nguyên và Môi trường.</w:t>
      </w:r>
    </w:p>
    <w:p w14:paraId="2FCA4403"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i/>
          <w:iCs/>
          <w:color w:val="0D0D0D" w:themeColor="text1" w:themeTint="F2"/>
          <w:sz w:val="28"/>
          <w:szCs w:val="28"/>
        </w:rPr>
        <w:lastRenderedPageBreak/>
        <w:t xml:space="preserve">- Cơ quan trực tiếp thực hiện: </w:t>
      </w:r>
      <w:r w:rsidRPr="00FF20A9">
        <w:rPr>
          <w:color w:val="0D0D0D" w:themeColor="text1" w:themeTint="F2"/>
          <w:sz w:val="28"/>
          <w:szCs w:val="28"/>
        </w:rPr>
        <w:t>Phòng Tài nguyên nước, khoáng sản và biến đổi khí hậu.</w:t>
      </w:r>
    </w:p>
    <w:p w14:paraId="7D9FFD7B"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g) Kết quả thực hiện thủ tục hành chính</w:t>
      </w:r>
      <w:r w:rsidRPr="008C3644">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Kết quả Thủ tục đăng ký khai thác nước dưới đất theo Mẫu 36 Phụ lục kèm theo Nghị định 02/2023/NĐ-CP.</w:t>
      </w:r>
    </w:p>
    <w:p w14:paraId="7DCC4214"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h) Căn cứ pháp lý của thủ tục hành chính</w:t>
      </w:r>
      <w:r w:rsidRPr="008C3644">
        <w:rPr>
          <w:bCs/>
          <w:iCs/>
          <w:color w:val="0D0D0D" w:themeColor="text1" w:themeTint="F2"/>
          <w:sz w:val="28"/>
          <w:szCs w:val="28"/>
        </w:rPr>
        <w:t>:</w:t>
      </w:r>
    </w:p>
    <w:p w14:paraId="200FF6C6"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Luật tài nguyên nước 2012.</w:t>
      </w:r>
    </w:p>
    <w:p w14:paraId="1F7AC700" w14:textId="77777777" w:rsidR="004D787D" w:rsidRPr="00FF20A9" w:rsidRDefault="004D787D" w:rsidP="004D787D">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Nghị định 02/2023/NĐ-CP quy định chi tiết thi hành một số điều của Luật Tài nguyên nước.</w:t>
      </w:r>
    </w:p>
    <w:p w14:paraId="4430FFE6" w14:textId="77777777" w:rsidR="004D787D" w:rsidRPr="00FF20A9" w:rsidRDefault="004D787D" w:rsidP="004D787D">
      <w:pPr>
        <w:widowControl w:val="0"/>
        <w:autoSpaceDE w:val="0"/>
        <w:autoSpaceDN w:val="0"/>
        <w:adjustRightInd w:val="0"/>
        <w:spacing w:before="120" w:after="120" w:line="264" w:lineRule="auto"/>
        <w:ind w:firstLine="720"/>
        <w:jc w:val="both"/>
        <w:rPr>
          <w:b/>
          <w:bCs/>
          <w:color w:val="0D0D0D" w:themeColor="text1" w:themeTint="F2"/>
          <w:sz w:val="28"/>
          <w:szCs w:val="28"/>
        </w:rPr>
      </w:pPr>
    </w:p>
    <w:p w14:paraId="26D5FD89" w14:textId="77777777" w:rsidR="004D787D" w:rsidRPr="00FF20A9" w:rsidRDefault="004D787D" w:rsidP="004D787D">
      <w:pPr>
        <w:spacing w:after="160" w:line="259" w:lineRule="auto"/>
        <w:rPr>
          <w:rFonts w:ascii="Arial" w:hAnsi="Arial" w:cs="Arial"/>
          <w:b/>
          <w:bCs/>
          <w:color w:val="0D0D0D" w:themeColor="text1" w:themeTint="F2"/>
          <w:sz w:val="20"/>
          <w:szCs w:val="20"/>
        </w:rPr>
      </w:pPr>
      <w:r w:rsidRPr="00FF20A9">
        <w:rPr>
          <w:rFonts w:ascii="Arial" w:hAnsi="Arial" w:cs="Arial"/>
          <w:b/>
          <w:bCs/>
          <w:color w:val="0D0D0D" w:themeColor="text1" w:themeTint="F2"/>
          <w:sz w:val="20"/>
          <w:szCs w:val="20"/>
        </w:rPr>
        <w:br w:type="page"/>
      </w:r>
    </w:p>
    <w:p w14:paraId="7A6C4895" w14:textId="77777777" w:rsidR="004D787D" w:rsidRPr="00FF20A9" w:rsidRDefault="004D787D" w:rsidP="004D787D">
      <w:pPr>
        <w:widowControl w:val="0"/>
        <w:autoSpaceDE w:val="0"/>
        <w:autoSpaceDN w:val="0"/>
        <w:adjustRightInd w:val="0"/>
        <w:spacing w:before="120"/>
        <w:jc w:val="right"/>
        <w:rPr>
          <w:b/>
          <w:bCs/>
          <w:color w:val="0D0D0D" w:themeColor="text1" w:themeTint="F2"/>
        </w:rPr>
      </w:pPr>
      <w:r w:rsidRPr="00FF20A9">
        <w:rPr>
          <w:b/>
          <w:bCs/>
          <w:color w:val="0D0D0D" w:themeColor="text1" w:themeTint="F2"/>
        </w:rPr>
        <w:lastRenderedPageBreak/>
        <w:t>Mẫu 36</w:t>
      </w:r>
    </w:p>
    <w:p w14:paraId="272977D6" w14:textId="77777777" w:rsidR="004D787D" w:rsidRPr="00FF20A9" w:rsidRDefault="004D787D" w:rsidP="004D787D">
      <w:pPr>
        <w:widowControl w:val="0"/>
        <w:autoSpaceDE w:val="0"/>
        <w:autoSpaceDN w:val="0"/>
        <w:adjustRightInd w:val="0"/>
        <w:spacing w:before="240"/>
        <w:jc w:val="center"/>
        <w:rPr>
          <w:b/>
          <w:bCs/>
          <w:color w:val="0D0D0D" w:themeColor="text1" w:themeTint="F2"/>
          <w:sz w:val="26"/>
          <w:szCs w:val="26"/>
        </w:rPr>
      </w:pPr>
      <w:r w:rsidRPr="00FF20A9">
        <w:rPr>
          <w:b/>
          <w:bCs/>
          <w:color w:val="0D0D0D" w:themeColor="text1" w:themeTint="F2"/>
          <w:sz w:val="26"/>
          <w:szCs w:val="26"/>
        </w:rPr>
        <w:t>CỘNG HÒA XÃ HỘI CHỦ NGHĨA VIỆT NAM</w:t>
      </w:r>
      <w:r w:rsidRPr="00FF20A9">
        <w:rPr>
          <w:b/>
          <w:bCs/>
          <w:color w:val="0D0D0D" w:themeColor="text1" w:themeTint="F2"/>
          <w:sz w:val="26"/>
          <w:szCs w:val="26"/>
        </w:rPr>
        <w:br/>
        <w:t>Độc lập - Tự do - Hạnh phúc</w:t>
      </w:r>
    </w:p>
    <w:p w14:paraId="7CE72262" w14:textId="77777777" w:rsidR="004D787D" w:rsidRPr="00FF20A9" w:rsidRDefault="004D787D" w:rsidP="004D787D">
      <w:pPr>
        <w:widowControl w:val="0"/>
        <w:autoSpaceDE w:val="0"/>
        <w:autoSpaceDN w:val="0"/>
        <w:adjustRightInd w:val="0"/>
        <w:spacing w:before="120"/>
        <w:jc w:val="center"/>
        <w:rPr>
          <w:color w:val="0D0D0D" w:themeColor="text1" w:themeTint="F2"/>
          <w:sz w:val="26"/>
          <w:szCs w:val="26"/>
        </w:rPr>
      </w:pPr>
      <w:r w:rsidRPr="00FF20A9">
        <w:rPr>
          <w:b/>
          <w:bCs/>
          <w:noProof/>
          <w:color w:val="0D0D0D" w:themeColor="text1" w:themeTint="F2"/>
          <w:sz w:val="26"/>
          <w:szCs w:val="26"/>
        </w:rPr>
        <mc:AlternateContent>
          <mc:Choice Requires="wps">
            <w:drawing>
              <wp:anchor distT="0" distB="0" distL="114300" distR="114300" simplePos="0" relativeHeight="251659264" behindDoc="0" locked="0" layoutInCell="1" allowOverlap="1" wp14:anchorId="5C80677C" wp14:editId="450EE2CD">
                <wp:simplePos x="0" y="0"/>
                <wp:positionH relativeFrom="column">
                  <wp:posOffset>2054860</wp:posOffset>
                </wp:positionH>
                <wp:positionV relativeFrom="paragraph">
                  <wp:posOffset>27940</wp:posOffset>
                </wp:positionV>
                <wp:extent cx="1771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729F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8pt,2.2pt" to="30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" strokecolor="#4472c4 [3204]" strokeweight=".5pt">
                <v:stroke joinstyle="miter"/>
              </v:line>
            </w:pict>
          </mc:Fallback>
        </mc:AlternateContent>
      </w:r>
      <w:r w:rsidRPr="00FF20A9">
        <w:rPr>
          <w:b/>
          <w:bCs/>
          <w:color w:val="0D0D0D" w:themeColor="text1" w:themeTint="F2"/>
          <w:sz w:val="26"/>
          <w:szCs w:val="26"/>
        </w:rPr>
        <w:t>TỜ KHAI</w:t>
      </w:r>
    </w:p>
    <w:p w14:paraId="4A1EFB0B" w14:textId="77777777" w:rsidR="004D787D" w:rsidRPr="00FF20A9" w:rsidRDefault="004D787D" w:rsidP="004D787D">
      <w:pPr>
        <w:widowControl w:val="0"/>
        <w:autoSpaceDE w:val="0"/>
        <w:autoSpaceDN w:val="0"/>
        <w:adjustRightInd w:val="0"/>
        <w:jc w:val="center"/>
        <w:rPr>
          <w:color w:val="0D0D0D" w:themeColor="text1" w:themeTint="F2"/>
          <w:sz w:val="26"/>
          <w:szCs w:val="26"/>
        </w:rPr>
      </w:pPr>
      <w:r w:rsidRPr="00FF20A9">
        <w:rPr>
          <w:b/>
          <w:bCs/>
          <w:color w:val="0D0D0D" w:themeColor="text1" w:themeTint="F2"/>
          <w:sz w:val="26"/>
          <w:szCs w:val="26"/>
        </w:rPr>
        <w:t>ĐĂNG KÝ CÔNG TRÌNH SỬ DỤNG NƯỚC DƯỚI ĐẤT</w:t>
      </w:r>
    </w:p>
    <w:p w14:paraId="2191AF23" w14:textId="77777777" w:rsidR="004D787D" w:rsidRPr="00FF20A9" w:rsidRDefault="004D787D" w:rsidP="004D787D">
      <w:pPr>
        <w:widowControl w:val="0"/>
        <w:autoSpaceDE w:val="0"/>
        <w:autoSpaceDN w:val="0"/>
        <w:adjustRightInd w:val="0"/>
        <w:spacing w:before="120" w:after="120"/>
        <w:jc w:val="center"/>
        <w:rPr>
          <w:color w:val="0D0D0D" w:themeColor="text1" w:themeTint="F2"/>
          <w:sz w:val="26"/>
          <w:szCs w:val="26"/>
        </w:rPr>
      </w:pPr>
      <w:r w:rsidRPr="00FF20A9">
        <w:rPr>
          <w:i/>
          <w:iCs/>
          <w:color w:val="0D0D0D" w:themeColor="text1" w:themeTint="F2"/>
          <w:sz w:val="26"/>
          <w:szCs w:val="26"/>
        </w:rPr>
        <w:t>(đối với trường hợp sử dụng nước dưới đất tự chảy trong moong khai thác khoáng sản để tuyển quặng, bơm hút nước để tháo khô mỏ)</w:t>
      </w:r>
    </w:p>
    <w:p w14:paraId="6CF898E5" w14:textId="77777777" w:rsidR="004D787D" w:rsidRPr="00FF20A9" w:rsidRDefault="004D787D" w:rsidP="004D787D">
      <w:pPr>
        <w:widowControl w:val="0"/>
        <w:autoSpaceDE w:val="0"/>
        <w:autoSpaceDN w:val="0"/>
        <w:adjustRightInd w:val="0"/>
        <w:spacing w:before="240"/>
        <w:jc w:val="both"/>
        <w:rPr>
          <w:color w:val="0D0D0D" w:themeColor="text1" w:themeTint="F2"/>
          <w:sz w:val="26"/>
          <w:szCs w:val="26"/>
        </w:rPr>
      </w:pPr>
      <w:r w:rsidRPr="00FF20A9">
        <w:rPr>
          <w:b/>
          <w:bCs/>
          <w:color w:val="0D0D0D" w:themeColor="text1" w:themeTint="F2"/>
          <w:sz w:val="26"/>
          <w:szCs w:val="26"/>
        </w:rPr>
        <w:t>A - PHẦN DÀNH CHO TỔ CHỨC/ CÁ NHÂN ĐĂNG KÝ</w:t>
      </w:r>
    </w:p>
    <w:p w14:paraId="180E7876"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b/>
          <w:bCs/>
          <w:color w:val="0D0D0D" w:themeColor="text1" w:themeTint="F2"/>
          <w:sz w:val="26"/>
          <w:szCs w:val="26"/>
        </w:rPr>
        <w:t>1. Thông tin về tổ chức/cá nhân đăng ký:</w:t>
      </w:r>
    </w:p>
    <w:p w14:paraId="7E3016AA"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 xml:space="preserve">1.1. Tên tổ chức/cá nhân:.................................................................................................. </w:t>
      </w:r>
    </w:p>
    <w:p w14:paraId="15E262C2"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(Đối với tổ chức ghi đầy đủ tên theo Quyết định thành lập hoặc Giấy chứng nhận đăng ký kinh doanh/đối với cá nhân ghi đầy đủ họ tên theo Chứng minh nhân dân/căn cước công</w:t>
      </w:r>
      <w:r w:rsidRPr="00FF20A9">
        <w:rPr>
          <w:color w:val="0D0D0D" w:themeColor="text1" w:themeTint="F2"/>
          <w:sz w:val="26"/>
          <w:szCs w:val="26"/>
        </w:rPr>
        <w:t xml:space="preserve"> </w:t>
      </w:r>
      <w:r w:rsidRPr="00FF20A9">
        <w:rPr>
          <w:i/>
          <w:iCs/>
          <w:color w:val="0D0D0D" w:themeColor="text1" w:themeTint="F2"/>
          <w:sz w:val="26"/>
          <w:szCs w:val="26"/>
        </w:rPr>
        <w:t>dân/số định danh cá nhân).</w:t>
      </w:r>
    </w:p>
    <w:p w14:paraId="28F36EA4"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1.2. Địa chỉ liên hệ:............................................................................................................</w:t>
      </w:r>
    </w:p>
    <w:p w14:paraId="1DE84BF8"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1.3. Số điện thoại liên hệ: ………………….....................................................................</w:t>
      </w:r>
    </w:p>
    <w:p w14:paraId="73B71A05"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b/>
          <w:bCs/>
          <w:color w:val="0D0D0D" w:themeColor="text1" w:themeTint="F2"/>
          <w:sz w:val="26"/>
          <w:szCs w:val="26"/>
        </w:rPr>
        <w:t>2. Thông tin về công trình:</w:t>
      </w:r>
    </w:p>
    <w:p w14:paraId="526E231B"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2.1. Vị trí, tên công trình/dự án: ....................................................................................</w:t>
      </w:r>
    </w:p>
    <w:p w14:paraId="6645B539"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(Ghi rõ thôn/ấp; xã/phường; quận/huyện; tỉnh/thành phố nơi đặt công trình khai thác nước dưới đất)</w:t>
      </w:r>
    </w:p>
    <w:p w14:paraId="1B46338F"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2.2. Giấy phép khai thác khoáng sản đã được cấp (nếu có):............................................</w:t>
      </w:r>
    </w:p>
    <w:p w14:paraId="6F34C558"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2.3. Kích thước moong khai thác: ..................................................................................</w:t>
      </w:r>
      <w:r w:rsidRPr="00FF20A9">
        <w:rPr>
          <w:i/>
          <w:iCs/>
          <w:color w:val="0D0D0D" w:themeColor="text1" w:themeTint="F2"/>
          <w:sz w:val="26"/>
          <w:szCs w:val="26"/>
        </w:rPr>
        <w:t>;</w:t>
      </w:r>
    </w:p>
    <w:p w14:paraId="5683BD59"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 xml:space="preserve">2.4. Lượng nước để bơm hút tháo khô mỏ:…........................................ </w:t>
      </w:r>
      <w:r w:rsidRPr="00FF20A9">
        <w:rPr>
          <w:i/>
          <w:iCs/>
          <w:color w:val="0D0D0D" w:themeColor="text1" w:themeTint="F2"/>
          <w:sz w:val="26"/>
          <w:szCs w:val="26"/>
        </w:rPr>
        <w:t>(m</w:t>
      </w:r>
      <w:r w:rsidRPr="00FF20A9">
        <w:rPr>
          <w:i/>
          <w:iCs/>
          <w:color w:val="0D0D0D" w:themeColor="text1" w:themeTint="F2"/>
          <w:sz w:val="26"/>
          <w:szCs w:val="26"/>
          <w:vertAlign w:val="superscript"/>
        </w:rPr>
        <w:t>3</w:t>
      </w:r>
      <w:r w:rsidRPr="00FF20A9">
        <w:rPr>
          <w:i/>
          <w:iCs/>
          <w:color w:val="0D0D0D" w:themeColor="text1" w:themeTint="F2"/>
          <w:sz w:val="26"/>
          <w:szCs w:val="26"/>
        </w:rPr>
        <w:t>/ngày đêm);</w:t>
      </w:r>
    </w:p>
    <w:p w14:paraId="1703ED41"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2.4. Chế độ.......................................................................................................................</w:t>
      </w:r>
    </w:p>
    <w:p w14:paraId="0CB19C00"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2.5. Thời gian đăng ký:....................................................................................................</w:t>
      </w:r>
    </w:p>
    <w:p w14:paraId="14BA671F" w14:textId="77777777" w:rsidR="004D787D" w:rsidRPr="00FF20A9" w:rsidRDefault="004D787D" w:rsidP="004D787D">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Cam kết của tổ chức/cá nhân đăng ký công trình khai thác nước dưới đất (về tính chính xác, trung thực, thông tin số liệu trong tờ khai đăng ký; về trách nhiệm bảo vệ về tài nguyên môi trường).</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4D787D" w:rsidRPr="00FF20A9" w14:paraId="125E5DAB" w14:textId="77777777" w:rsidTr="00EF2634">
        <w:tc>
          <w:tcPr>
            <w:tcW w:w="4428" w:type="dxa"/>
          </w:tcPr>
          <w:p w14:paraId="4E12CFCD" w14:textId="77777777" w:rsidR="004D787D" w:rsidRPr="00FF20A9" w:rsidRDefault="004D787D" w:rsidP="00EF2634">
            <w:pPr>
              <w:spacing w:before="120"/>
              <w:jc w:val="both"/>
              <w:rPr>
                <w:color w:val="0D0D0D" w:themeColor="text1" w:themeTint="F2"/>
                <w:sz w:val="26"/>
                <w:szCs w:val="26"/>
              </w:rPr>
            </w:pPr>
          </w:p>
        </w:tc>
        <w:tc>
          <w:tcPr>
            <w:tcW w:w="5220" w:type="dxa"/>
          </w:tcPr>
          <w:p w14:paraId="42BAC683" w14:textId="77777777" w:rsidR="004D787D" w:rsidRPr="00FF20A9" w:rsidRDefault="004D787D" w:rsidP="00EF2634">
            <w:pPr>
              <w:widowControl w:val="0"/>
              <w:autoSpaceDE w:val="0"/>
              <w:autoSpaceDN w:val="0"/>
              <w:adjustRightInd w:val="0"/>
              <w:spacing w:before="120"/>
              <w:jc w:val="center"/>
              <w:rPr>
                <w:color w:val="0D0D0D" w:themeColor="text1" w:themeTint="F2"/>
                <w:sz w:val="26"/>
                <w:szCs w:val="26"/>
              </w:rPr>
            </w:pPr>
            <w:r w:rsidRPr="00FF20A9">
              <w:rPr>
                <w:i/>
                <w:iCs/>
                <w:color w:val="0D0D0D" w:themeColor="text1" w:themeTint="F2"/>
                <w:sz w:val="26"/>
                <w:szCs w:val="26"/>
              </w:rPr>
              <w:t>.........., ngày..... tháng ........ năm ..............</w:t>
            </w:r>
            <w:r w:rsidRPr="00FF20A9">
              <w:rPr>
                <w:color w:val="0D0D0D" w:themeColor="text1" w:themeTint="F2"/>
                <w:sz w:val="26"/>
                <w:szCs w:val="26"/>
              </w:rPr>
              <w:br/>
            </w:r>
            <w:r w:rsidRPr="00FF20A9">
              <w:rPr>
                <w:b/>
                <w:bCs/>
                <w:color w:val="0D0D0D" w:themeColor="text1" w:themeTint="F2"/>
                <w:sz w:val="26"/>
                <w:szCs w:val="26"/>
              </w:rPr>
              <w:t>Tổ chức/cá nhân đăng ký</w:t>
            </w:r>
            <w:r w:rsidRPr="00FF20A9">
              <w:rPr>
                <w:color w:val="0D0D0D" w:themeColor="text1" w:themeTint="F2"/>
                <w:sz w:val="26"/>
                <w:szCs w:val="26"/>
              </w:rPr>
              <w:br/>
            </w:r>
            <w:r w:rsidRPr="00FF20A9">
              <w:rPr>
                <w:i/>
                <w:iCs/>
                <w:color w:val="0D0D0D" w:themeColor="text1" w:themeTint="F2"/>
                <w:sz w:val="26"/>
                <w:szCs w:val="26"/>
              </w:rPr>
              <w:t>Ký, ghi rõ họ tên (đóng dấu nếu có)</w:t>
            </w:r>
            <w:r w:rsidRPr="00FF20A9">
              <w:rPr>
                <w:color w:val="0D0D0D" w:themeColor="text1" w:themeTint="F2"/>
                <w:sz w:val="26"/>
                <w:szCs w:val="26"/>
              </w:rPr>
              <w:br/>
            </w:r>
            <w:r w:rsidRPr="00FF20A9">
              <w:rPr>
                <w:color w:val="0D0D0D" w:themeColor="text1" w:themeTint="F2"/>
                <w:sz w:val="26"/>
                <w:szCs w:val="26"/>
              </w:rPr>
              <w:br/>
            </w:r>
            <w:r w:rsidRPr="00FF20A9">
              <w:rPr>
                <w:color w:val="0D0D0D" w:themeColor="text1" w:themeTint="F2"/>
                <w:sz w:val="26"/>
                <w:szCs w:val="26"/>
              </w:rPr>
              <w:br/>
            </w:r>
          </w:p>
        </w:tc>
      </w:tr>
    </w:tbl>
    <w:p w14:paraId="493C26F0" w14:textId="77777777" w:rsidR="004D787D" w:rsidRPr="00FF20A9" w:rsidRDefault="004D787D" w:rsidP="004D787D">
      <w:pPr>
        <w:widowControl w:val="0"/>
        <w:autoSpaceDE w:val="0"/>
        <w:autoSpaceDN w:val="0"/>
        <w:adjustRightInd w:val="0"/>
        <w:spacing w:before="120"/>
        <w:rPr>
          <w:b/>
          <w:bCs/>
          <w:color w:val="0D0D0D" w:themeColor="text1" w:themeTint="F2"/>
        </w:rPr>
      </w:pPr>
    </w:p>
    <w:p w14:paraId="23AE9969" w14:textId="77777777" w:rsidR="004D787D" w:rsidRPr="00FF20A9" w:rsidRDefault="004D787D" w:rsidP="004D787D">
      <w:pPr>
        <w:spacing w:before="120" w:after="120" w:line="259" w:lineRule="auto"/>
        <w:rPr>
          <w:color w:val="0D0D0D" w:themeColor="text1" w:themeTint="F2"/>
          <w:sz w:val="26"/>
          <w:szCs w:val="26"/>
        </w:rPr>
      </w:pPr>
      <w:r w:rsidRPr="00FF20A9">
        <w:rPr>
          <w:b/>
          <w:bCs/>
          <w:color w:val="0D0D0D" w:themeColor="text1" w:themeTint="F2"/>
        </w:rPr>
        <w:br w:type="page"/>
      </w:r>
      <w:r w:rsidRPr="00FF20A9">
        <w:rPr>
          <w:b/>
          <w:bCs/>
          <w:color w:val="0D0D0D" w:themeColor="text1" w:themeTint="F2"/>
          <w:sz w:val="26"/>
          <w:szCs w:val="26"/>
        </w:rPr>
        <w:lastRenderedPageBreak/>
        <w:t>B - PHẦN XÁC NHẬN CỦA CƠ QUAN QUẢN LÝ</w:t>
      </w:r>
    </w:p>
    <w:p w14:paraId="7C400AE9" w14:textId="77777777" w:rsidR="004D787D" w:rsidRPr="00FF20A9" w:rsidRDefault="004D787D" w:rsidP="004D787D">
      <w:pPr>
        <w:widowControl w:val="0"/>
        <w:autoSpaceDE w:val="0"/>
        <w:autoSpaceDN w:val="0"/>
        <w:adjustRightInd w:val="0"/>
        <w:spacing w:before="120" w:after="120"/>
        <w:rPr>
          <w:color w:val="0D0D0D" w:themeColor="text1" w:themeTint="F2"/>
          <w:sz w:val="26"/>
          <w:szCs w:val="26"/>
        </w:rPr>
      </w:pPr>
      <w:r w:rsidRPr="00FF20A9">
        <w:rPr>
          <w:i/>
          <w:iCs/>
          <w:color w:val="0D0D0D" w:themeColor="text1" w:themeTint="F2"/>
          <w:sz w:val="26"/>
          <w:szCs w:val="26"/>
        </w:rPr>
        <w:t>(Xác nhận, ký, đóng dấu)</w:t>
      </w:r>
      <w:r w:rsidRPr="00FF20A9">
        <w:rPr>
          <w:i/>
          <w:iCs/>
          <w:color w:val="0D0D0D" w:themeColor="text1" w:themeTint="F2"/>
          <w:sz w:val="26"/>
          <w:szCs w:val="26"/>
        </w:rPr>
        <w:br/>
      </w:r>
      <w:r w:rsidRPr="00FF20A9">
        <w:rPr>
          <w:color w:val="0D0D0D" w:themeColor="text1" w:themeTint="F2"/>
          <w:sz w:val="26"/>
          <w:szCs w:val="26"/>
        </w:rPr>
        <w:t>__________________________</w:t>
      </w:r>
    </w:p>
    <w:p w14:paraId="3FEF8E92" w14:textId="77777777" w:rsidR="004D787D" w:rsidRPr="00FF20A9" w:rsidRDefault="004D787D" w:rsidP="004D787D">
      <w:pPr>
        <w:widowControl w:val="0"/>
        <w:autoSpaceDE w:val="0"/>
        <w:autoSpaceDN w:val="0"/>
        <w:adjustRightInd w:val="0"/>
        <w:spacing w:before="120" w:after="120"/>
        <w:rPr>
          <w:color w:val="0D0D0D" w:themeColor="text1" w:themeTint="F2"/>
          <w:sz w:val="26"/>
          <w:szCs w:val="26"/>
        </w:rPr>
      </w:pPr>
      <w:r w:rsidRPr="00FF20A9">
        <w:rPr>
          <w:b/>
          <w:bCs/>
          <w:color w:val="0D0D0D" w:themeColor="text1" w:themeTint="F2"/>
          <w:sz w:val="26"/>
          <w:szCs w:val="26"/>
        </w:rPr>
        <w:t>Cơ quan đăng ký khai thác nước dưới đất xác nhận các nội dung sau:</w:t>
      </w:r>
    </w:p>
    <w:p w14:paraId="643D4FAD" w14:textId="77777777" w:rsidR="004D787D" w:rsidRPr="00FF20A9" w:rsidRDefault="004D787D" w:rsidP="004D787D">
      <w:pPr>
        <w:widowControl w:val="0"/>
        <w:autoSpaceDE w:val="0"/>
        <w:autoSpaceDN w:val="0"/>
        <w:adjustRightInd w:val="0"/>
        <w:spacing w:before="120" w:after="120"/>
        <w:jc w:val="both"/>
        <w:rPr>
          <w:color w:val="0D0D0D" w:themeColor="text1" w:themeTint="F2"/>
          <w:sz w:val="26"/>
          <w:szCs w:val="26"/>
        </w:rPr>
      </w:pPr>
      <w:r w:rsidRPr="00FF20A9">
        <w:rPr>
          <w:color w:val="0D0D0D" w:themeColor="text1" w:themeTint="F2"/>
          <w:sz w:val="26"/>
          <w:szCs w:val="26"/>
        </w:rPr>
        <w:t>1. Tính xác thực về tư cách pháp nhân của tổ chức /cá nhân xin đăng ký.</w:t>
      </w:r>
    </w:p>
    <w:p w14:paraId="1F269B7B" w14:textId="77777777" w:rsidR="004D787D" w:rsidRPr="00FF20A9" w:rsidRDefault="004D787D" w:rsidP="004D787D">
      <w:pPr>
        <w:widowControl w:val="0"/>
        <w:autoSpaceDE w:val="0"/>
        <w:autoSpaceDN w:val="0"/>
        <w:adjustRightInd w:val="0"/>
        <w:spacing w:before="120" w:after="120"/>
        <w:jc w:val="both"/>
        <w:rPr>
          <w:color w:val="0D0D0D" w:themeColor="text1" w:themeTint="F2"/>
          <w:sz w:val="26"/>
          <w:szCs w:val="26"/>
        </w:rPr>
      </w:pPr>
      <w:r w:rsidRPr="00FF20A9">
        <w:rPr>
          <w:color w:val="0D0D0D" w:themeColor="text1" w:themeTint="F2"/>
          <w:sz w:val="26"/>
          <w:szCs w:val="26"/>
        </w:rPr>
        <w:t>2. Vị trí, tên công trình/dự án.</w:t>
      </w:r>
    </w:p>
    <w:p w14:paraId="27278C49" w14:textId="77777777" w:rsidR="004D787D" w:rsidRPr="00FF20A9" w:rsidRDefault="004D787D" w:rsidP="004D787D">
      <w:pPr>
        <w:widowControl w:val="0"/>
        <w:autoSpaceDE w:val="0"/>
        <w:autoSpaceDN w:val="0"/>
        <w:adjustRightInd w:val="0"/>
        <w:spacing w:before="120" w:after="120"/>
        <w:jc w:val="both"/>
        <w:rPr>
          <w:color w:val="0D0D0D" w:themeColor="text1" w:themeTint="F2"/>
          <w:sz w:val="26"/>
          <w:szCs w:val="26"/>
        </w:rPr>
      </w:pPr>
      <w:r w:rsidRPr="00FF20A9">
        <w:rPr>
          <w:color w:val="0D0D0D" w:themeColor="text1" w:themeTint="F2"/>
          <w:sz w:val="26"/>
          <w:szCs w:val="26"/>
        </w:rPr>
        <w:t>3. Quy định trường hợp không còn sử dụng công trình khai thác nước dưới đất thì thông báo và trả Tờ khai cho cơ quan quản lý hoặc thông báo trực tiếp; thực hiện việc trám, lấp giếng theo quy định khi không còn sử dụng công trình khai thác nước dưới đất; thông báo ngay cho cơ quan quản lý khi có sự cố nghiêm trọng xảy ra trong quá trình khai thác nước dưới đất tại công trình đăng ký.</w:t>
      </w:r>
    </w:p>
    <w:p w14:paraId="1933C3D0" w14:textId="333D94C0" w:rsidR="00097B94" w:rsidRDefault="004D787D" w:rsidP="004D787D">
      <w:r w:rsidRPr="00FF20A9">
        <w:rPr>
          <w:color w:val="0D0D0D" w:themeColor="text1" w:themeTint="F2"/>
          <w:sz w:val="26"/>
          <w:szCs w:val="26"/>
        </w:rPr>
        <w:br w:type="page"/>
      </w:r>
    </w:p>
    <w:sectPr w:rsidR="0009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7D"/>
    <w:rsid w:val="00097B94"/>
    <w:rsid w:val="004D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C66F"/>
  <w15:chartTrackingRefBased/>
  <w15:docId w15:val="{3167379C-C686-4562-A320-1A29C043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8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2023-09-26T00:32:00Z</dcterms:created>
  <dcterms:modified xsi:type="dcterms:W3CDTF">2023-09-26T00:32:00Z</dcterms:modified>
</cp:coreProperties>
</file>